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991C" w14:textId="1F38234C" w:rsidR="003937DE" w:rsidRDefault="003937DE" w:rsidP="005F47EA">
      <w:pPr>
        <w:jc w:val="center"/>
        <w:rPr>
          <w:rFonts w:ascii="Open Sans" w:hAnsi="Open Sans" w:cs="Open Sans"/>
          <w:sz w:val="40"/>
          <w:szCs w:val="40"/>
        </w:rPr>
      </w:pPr>
      <w:r w:rsidRPr="003937DE">
        <w:rPr>
          <w:rFonts w:ascii="Open Sans" w:hAnsi="Open Sans" w:cs="Open Sans"/>
          <w:sz w:val="40"/>
          <w:szCs w:val="40"/>
        </w:rPr>
        <w:t>Meine perfekte Morgenroutine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7336"/>
      </w:tblGrid>
      <w:tr w:rsidR="003937DE" w14:paraId="080C5CD2" w14:textId="77777777" w:rsidTr="00BA28F5">
        <w:tc>
          <w:tcPr>
            <w:tcW w:w="1838" w:type="dxa"/>
          </w:tcPr>
          <w:p w14:paraId="6F772F69" w14:textId="2ADBBAE9" w:rsidR="003937DE" w:rsidRDefault="003937DE" w:rsidP="00BA28F5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Minuten</w:t>
            </w:r>
          </w:p>
        </w:tc>
        <w:tc>
          <w:tcPr>
            <w:tcW w:w="5103" w:type="dxa"/>
          </w:tcPr>
          <w:p w14:paraId="4A62B127" w14:textId="5403EC4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Aktivität</w:t>
            </w:r>
          </w:p>
        </w:tc>
        <w:tc>
          <w:tcPr>
            <w:tcW w:w="7336" w:type="dxa"/>
          </w:tcPr>
          <w:p w14:paraId="4732EF1F" w14:textId="07B2DA2B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Beinhaltet</w:t>
            </w:r>
          </w:p>
        </w:tc>
      </w:tr>
      <w:tr w:rsidR="003937DE" w14:paraId="1B8419B1" w14:textId="77777777" w:rsidTr="00BA28F5">
        <w:tc>
          <w:tcPr>
            <w:tcW w:w="1838" w:type="dxa"/>
          </w:tcPr>
          <w:p w14:paraId="5D518E9F" w14:textId="26CF196B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1CD95BA8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99DF31A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2FFEB3DE" w14:textId="77777777" w:rsidTr="00BA28F5">
        <w:tc>
          <w:tcPr>
            <w:tcW w:w="1838" w:type="dxa"/>
          </w:tcPr>
          <w:p w14:paraId="35DA6EB2" w14:textId="1DA2FD91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 (10)</w:t>
            </w:r>
          </w:p>
        </w:tc>
        <w:tc>
          <w:tcPr>
            <w:tcW w:w="5103" w:type="dxa"/>
          </w:tcPr>
          <w:p w14:paraId="17D582E0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50A878A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54566E60" w14:textId="77777777" w:rsidTr="00BA28F5">
        <w:tc>
          <w:tcPr>
            <w:tcW w:w="1838" w:type="dxa"/>
          </w:tcPr>
          <w:p w14:paraId="59471381" w14:textId="3AB69D36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 (15)</w:t>
            </w:r>
          </w:p>
        </w:tc>
        <w:tc>
          <w:tcPr>
            <w:tcW w:w="5103" w:type="dxa"/>
          </w:tcPr>
          <w:p w14:paraId="16C41D1F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C9DFF41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0625B61E" w14:textId="77777777" w:rsidTr="00BA28F5">
        <w:tc>
          <w:tcPr>
            <w:tcW w:w="1838" w:type="dxa"/>
          </w:tcPr>
          <w:p w14:paraId="12D54C31" w14:textId="73AB9F96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 (20)</w:t>
            </w:r>
          </w:p>
        </w:tc>
        <w:tc>
          <w:tcPr>
            <w:tcW w:w="5103" w:type="dxa"/>
          </w:tcPr>
          <w:p w14:paraId="1BD8BC2F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4B81C62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0B6B3918" w14:textId="77777777" w:rsidTr="00BA28F5">
        <w:tc>
          <w:tcPr>
            <w:tcW w:w="1838" w:type="dxa"/>
          </w:tcPr>
          <w:p w14:paraId="6FC8608E" w14:textId="120B3E11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 (25)</w:t>
            </w:r>
          </w:p>
        </w:tc>
        <w:tc>
          <w:tcPr>
            <w:tcW w:w="5103" w:type="dxa"/>
          </w:tcPr>
          <w:p w14:paraId="752D289C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07BE0C8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52D3A9DA" w14:textId="77777777" w:rsidTr="00BA28F5">
        <w:tc>
          <w:tcPr>
            <w:tcW w:w="1838" w:type="dxa"/>
          </w:tcPr>
          <w:p w14:paraId="2B79F86E" w14:textId="06EB7AC8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5 </w:t>
            </w:r>
            <w:r w:rsidR="00345D57">
              <w:rPr>
                <w:rFonts w:ascii="Open Sans" w:hAnsi="Open Sans" w:cs="Open Sans"/>
                <w:sz w:val="24"/>
                <w:szCs w:val="24"/>
              </w:rPr>
              <w:t>(30)</w:t>
            </w:r>
          </w:p>
        </w:tc>
        <w:tc>
          <w:tcPr>
            <w:tcW w:w="5103" w:type="dxa"/>
          </w:tcPr>
          <w:p w14:paraId="013C5BF9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3A101EE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52A9FFB5" w14:textId="77777777" w:rsidTr="00BA28F5">
        <w:tc>
          <w:tcPr>
            <w:tcW w:w="1838" w:type="dxa"/>
          </w:tcPr>
          <w:p w14:paraId="1D2803D8" w14:textId="67605191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</w:t>
            </w:r>
            <w:r w:rsidR="00345D57">
              <w:rPr>
                <w:rFonts w:ascii="Open Sans" w:hAnsi="Open Sans" w:cs="Open Sans"/>
                <w:sz w:val="24"/>
                <w:szCs w:val="24"/>
              </w:rPr>
              <w:t xml:space="preserve"> (35)</w:t>
            </w:r>
          </w:p>
        </w:tc>
        <w:tc>
          <w:tcPr>
            <w:tcW w:w="5103" w:type="dxa"/>
          </w:tcPr>
          <w:p w14:paraId="2328426C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A88F19D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2ADB947B" w14:textId="77777777" w:rsidTr="00BA28F5">
        <w:tc>
          <w:tcPr>
            <w:tcW w:w="1838" w:type="dxa"/>
          </w:tcPr>
          <w:p w14:paraId="514CDC65" w14:textId="67E4CD58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</w:t>
            </w:r>
            <w:r w:rsidR="00345D57">
              <w:rPr>
                <w:rFonts w:ascii="Open Sans" w:hAnsi="Open Sans" w:cs="Open Sans"/>
                <w:sz w:val="24"/>
                <w:szCs w:val="24"/>
              </w:rPr>
              <w:t xml:space="preserve"> (40)</w:t>
            </w:r>
          </w:p>
        </w:tc>
        <w:tc>
          <w:tcPr>
            <w:tcW w:w="5103" w:type="dxa"/>
          </w:tcPr>
          <w:p w14:paraId="0CAFE11E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25BE7E1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0B035470" w14:textId="77777777" w:rsidTr="00BA28F5">
        <w:tc>
          <w:tcPr>
            <w:tcW w:w="1838" w:type="dxa"/>
          </w:tcPr>
          <w:p w14:paraId="20BAD032" w14:textId="73F0F2D3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</w:t>
            </w:r>
            <w:r w:rsidR="00345D57">
              <w:rPr>
                <w:rFonts w:ascii="Open Sans" w:hAnsi="Open Sans" w:cs="Open Sans"/>
                <w:sz w:val="24"/>
                <w:szCs w:val="24"/>
              </w:rPr>
              <w:t xml:space="preserve"> (45)</w:t>
            </w:r>
          </w:p>
        </w:tc>
        <w:tc>
          <w:tcPr>
            <w:tcW w:w="5103" w:type="dxa"/>
          </w:tcPr>
          <w:p w14:paraId="39D1DE90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3541055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16F99144" w14:textId="77777777" w:rsidTr="00BA28F5">
        <w:tc>
          <w:tcPr>
            <w:tcW w:w="1838" w:type="dxa"/>
          </w:tcPr>
          <w:p w14:paraId="1E21ECE2" w14:textId="6016C500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</w:t>
            </w:r>
            <w:r w:rsidR="00345D57">
              <w:rPr>
                <w:rFonts w:ascii="Open Sans" w:hAnsi="Open Sans" w:cs="Open Sans"/>
                <w:sz w:val="24"/>
                <w:szCs w:val="24"/>
              </w:rPr>
              <w:t xml:space="preserve"> (50)</w:t>
            </w:r>
          </w:p>
        </w:tc>
        <w:tc>
          <w:tcPr>
            <w:tcW w:w="5103" w:type="dxa"/>
          </w:tcPr>
          <w:p w14:paraId="1689682E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06E6A87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74A35172" w14:textId="77777777" w:rsidTr="00BA28F5">
        <w:tc>
          <w:tcPr>
            <w:tcW w:w="1838" w:type="dxa"/>
          </w:tcPr>
          <w:p w14:paraId="59F41245" w14:textId="7D538CA6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</w:t>
            </w:r>
            <w:r w:rsidR="00345D57">
              <w:rPr>
                <w:rFonts w:ascii="Open Sans" w:hAnsi="Open Sans" w:cs="Open Sans"/>
                <w:sz w:val="24"/>
                <w:szCs w:val="24"/>
              </w:rPr>
              <w:t xml:space="preserve"> (55)</w:t>
            </w:r>
          </w:p>
        </w:tc>
        <w:tc>
          <w:tcPr>
            <w:tcW w:w="5103" w:type="dxa"/>
          </w:tcPr>
          <w:p w14:paraId="036DD609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7B8B924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937DE" w14:paraId="13866BC3" w14:textId="77777777" w:rsidTr="00BA28F5">
        <w:tc>
          <w:tcPr>
            <w:tcW w:w="1838" w:type="dxa"/>
          </w:tcPr>
          <w:p w14:paraId="0BD3549A" w14:textId="1C4D96C7" w:rsidR="003937DE" w:rsidRDefault="003937DE" w:rsidP="003937D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5</w:t>
            </w:r>
            <w:r w:rsidR="00345D57">
              <w:rPr>
                <w:rFonts w:ascii="Open Sans" w:hAnsi="Open Sans" w:cs="Open Sans"/>
                <w:sz w:val="24"/>
                <w:szCs w:val="24"/>
              </w:rPr>
              <w:t xml:space="preserve"> (60)</w:t>
            </w:r>
          </w:p>
        </w:tc>
        <w:tc>
          <w:tcPr>
            <w:tcW w:w="5103" w:type="dxa"/>
          </w:tcPr>
          <w:p w14:paraId="45614115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F0A91C1" w14:textId="77777777" w:rsidR="003937DE" w:rsidRDefault="003937DE" w:rsidP="003937DE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92C7737" w14:textId="679E1D3E" w:rsidR="003937DE" w:rsidRDefault="003937DE" w:rsidP="00345D57">
      <w:pPr>
        <w:rPr>
          <w:rFonts w:ascii="Open Sans" w:hAnsi="Open Sans" w:cs="Open Sans"/>
          <w:sz w:val="24"/>
          <w:szCs w:val="24"/>
        </w:rPr>
      </w:pPr>
    </w:p>
    <w:p w14:paraId="37D4C245" w14:textId="5D5F0FCC" w:rsidR="00345D57" w:rsidRDefault="00345D57" w:rsidP="00345D57">
      <w:pPr>
        <w:jc w:val="center"/>
        <w:rPr>
          <w:rFonts w:ascii="Open Sans" w:hAnsi="Open Sans" w:cs="Open Sans"/>
          <w:sz w:val="40"/>
          <w:szCs w:val="40"/>
        </w:rPr>
      </w:pPr>
      <w:r w:rsidRPr="00345D57">
        <w:rPr>
          <w:rFonts w:ascii="Open Sans" w:hAnsi="Open Sans" w:cs="Open Sans"/>
          <w:sz w:val="40"/>
          <w:szCs w:val="40"/>
        </w:rPr>
        <w:t>Ideen</w:t>
      </w:r>
    </w:p>
    <w:p w14:paraId="1ACC57E9" w14:textId="1A7B7754" w:rsidR="003023E7" w:rsidRPr="005F47EA" w:rsidRDefault="003023E7" w:rsidP="003023E7">
      <w:pPr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3023E7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Zahnhygiene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: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 </w:t>
      </w:r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 xml:space="preserve">Zähne putzen, </w:t>
      </w:r>
      <w:proofErr w:type="spellStart"/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Ölziehen</w:t>
      </w:r>
      <w:proofErr w:type="spellEnd"/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 xml:space="preserve"> 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>(</w:t>
      </w:r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Kokos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>-</w:t>
      </w:r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 xml:space="preserve"> oder Sesam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>öl</w:t>
      </w:r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), Zahnseide, Zunge schaben, Mundspülung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; 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Atemübungen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: </w:t>
      </w:r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Pranayama, Wim Hof</w:t>
      </w:r>
      <w:r w:rsid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 …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; 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Sporteinheit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: </w:t>
      </w:r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Aufwärmen, kleines Workout, Yoga, Joggen</w:t>
      </w:r>
      <w:r w:rsidR="00AE1E49">
        <w:rPr>
          <w:rFonts w:ascii="Open Sans" w:eastAsia="Times New Roman" w:hAnsi="Open Sans" w:cs="Open Sans"/>
          <w:sz w:val="20"/>
          <w:szCs w:val="20"/>
          <w:lang w:eastAsia="de-DE"/>
        </w:rPr>
        <w:t>, Spaziergang</w:t>
      </w:r>
      <w:r w:rsidR="00611F67">
        <w:rPr>
          <w:rFonts w:ascii="Open Sans" w:eastAsia="Times New Roman" w:hAnsi="Open Sans" w:cs="Open Sans"/>
          <w:sz w:val="20"/>
          <w:szCs w:val="20"/>
          <w:lang w:eastAsia="de-DE"/>
        </w:rPr>
        <w:t>, Fahrradfahren</w:t>
      </w:r>
      <w:r w:rsid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 …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; 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Meditieren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: </w:t>
      </w:r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 xml:space="preserve">Atem, geführt, </w:t>
      </w:r>
      <w:proofErr w:type="spellStart"/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ungeführt</w:t>
      </w:r>
      <w:proofErr w:type="spellEnd"/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, Dankbarkeit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 …; 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 xml:space="preserve">Affirmationen: 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>Immer positive Gefühle hervorrufend;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 xml:space="preserve"> Visualisierungen: 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Den Ablauf des neuen Tages, übergeordnete Ziele, die motivieren, evtl. </w:t>
      </w:r>
      <w:proofErr w:type="spellStart"/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>Visionboard</w:t>
      </w:r>
      <w:proofErr w:type="spellEnd"/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; 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 xml:space="preserve">Lesen; Informieren: 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Wichtige Nachrichten hören, schauen, lesen, bspw. Tagesschau in 100 Sekunden; </w:t>
      </w:r>
      <w:proofErr w:type="spellStart"/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Journaling</w:t>
      </w:r>
      <w:proofErr w:type="spellEnd"/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: Aktuelle Gedanken u. Erlebnisse aufschreiben; 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Licht tanken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: stellt die innere Uhr; </w:t>
      </w:r>
      <w:proofErr w:type="spellStart"/>
      <w:r w:rsid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W</w:t>
      </w:r>
      <w:r w:rsidR="005F47EA"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armes</w:t>
      </w:r>
      <w:proofErr w:type="spellEnd"/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 xml:space="preserve"> Wasser oder Tee trinken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: </w:t>
      </w:r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regt Kreislauf an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; 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 xml:space="preserve">Aufräumen; </w:t>
      </w:r>
      <w:proofErr w:type="spellStart"/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>To</w:t>
      </w:r>
      <w:proofErr w:type="spellEnd"/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 xml:space="preserve">-Dos planen, Wechseldusche: 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Kreislauf; 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 xml:space="preserve">Körperhygiene: 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 xml:space="preserve">Rasieren, Duschen etc.; </w:t>
      </w:r>
      <w:r w:rsidRPr="005F47EA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 xml:space="preserve">Styling; Frühstücken; Sonstiges: </w:t>
      </w:r>
      <w:r w:rsidRPr="005F47EA">
        <w:rPr>
          <w:rFonts w:ascii="Open Sans" w:eastAsia="Times New Roman" w:hAnsi="Open Sans" w:cs="Open Sans"/>
          <w:sz w:val="20"/>
          <w:szCs w:val="20"/>
          <w:lang w:eastAsia="de-DE"/>
        </w:rPr>
        <w:t>Sich selbst loben, Räume lüften, Lieblingsmusik hören, inspirierendes Video schauen</w:t>
      </w:r>
      <w:r w:rsidR="005F47EA" w:rsidRPr="005F47EA">
        <w:rPr>
          <w:rFonts w:ascii="Open Sans" w:eastAsia="Times New Roman" w:hAnsi="Open Sans" w:cs="Open Sans"/>
          <w:sz w:val="20"/>
          <w:szCs w:val="20"/>
          <w:lang w:eastAsia="de-DE"/>
        </w:rPr>
        <w:t>;</w:t>
      </w:r>
    </w:p>
    <w:p w14:paraId="22EDDC41" w14:textId="392A7471" w:rsidR="00345D57" w:rsidRPr="00BA28F5" w:rsidRDefault="003023E7" w:rsidP="005F47EA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3023E7">
        <w:rPr>
          <w:rFonts w:ascii="Open Sans" w:eastAsia="Times New Roman" w:hAnsi="Open Sans" w:cs="Open Sans"/>
          <w:b/>
          <w:bCs/>
          <w:sz w:val="20"/>
          <w:szCs w:val="20"/>
          <w:lang w:eastAsia="de-DE"/>
        </w:rPr>
        <w:t xml:space="preserve">Vermeide: </w:t>
      </w:r>
      <w:proofErr w:type="spellStart"/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Snooze</w:t>
      </w:r>
      <w:proofErr w:type="spellEnd"/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 xml:space="preserve">-Button, </w:t>
      </w:r>
      <w:proofErr w:type="spellStart"/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Social</w:t>
      </w:r>
      <w:proofErr w:type="spellEnd"/>
      <w:r w:rsidRPr="003023E7">
        <w:rPr>
          <w:rFonts w:ascii="Open Sans" w:eastAsia="Times New Roman" w:hAnsi="Open Sans" w:cs="Open Sans"/>
          <w:sz w:val="20"/>
          <w:szCs w:val="20"/>
          <w:lang w:eastAsia="de-DE"/>
        </w:rPr>
        <w:t>-Media</w:t>
      </w:r>
    </w:p>
    <w:sectPr w:rsidR="00345D57" w:rsidRPr="00BA28F5" w:rsidSect="003937DE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222B" w14:textId="77777777" w:rsidR="00E470AE" w:rsidRDefault="00E470AE" w:rsidP="00BA28F5">
      <w:pPr>
        <w:spacing w:after="0" w:line="240" w:lineRule="auto"/>
      </w:pPr>
      <w:r>
        <w:separator/>
      </w:r>
    </w:p>
  </w:endnote>
  <w:endnote w:type="continuationSeparator" w:id="0">
    <w:p w14:paraId="66EB48F6" w14:textId="77777777" w:rsidR="00E470AE" w:rsidRDefault="00E470AE" w:rsidP="00B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CBC2" w14:textId="1334483C" w:rsidR="00BA28F5" w:rsidRDefault="00BA28F5" w:rsidP="00BA28F5">
    <w:pPr>
      <w:pStyle w:val="Fuzeile"/>
      <w:jc w:val="center"/>
    </w:pPr>
    <w:r>
      <w:t>Für dich erstellt von johanneslortz.com</w:t>
    </w:r>
    <w:r w:rsidR="00BF246B">
      <w:t>. Zuletzt aktualisiert am 27.05.20.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C39C" w14:textId="77777777" w:rsidR="00E470AE" w:rsidRDefault="00E470AE" w:rsidP="00BA28F5">
      <w:pPr>
        <w:spacing w:after="0" w:line="240" w:lineRule="auto"/>
      </w:pPr>
      <w:r>
        <w:separator/>
      </w:r>
    </w:p>
  </w:footnote>
  <w:footnote w:type="continuationSeparator" w:id="0">
    <w:p w14:paraId="4658CED2" w14:textId="77777777" w:rsidR="00E470AE" w:rsidRDefault="00E470AE" w:rsidP="00BA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DE"/>
    <w:rsid w:val="00060321"/>
    <w:rsid w:val="003023E7"/>
    <w:rsid w:val="00345D57"/>
    <w:rsid w:val="003937DE"/>
    <w:rsid w:val="00436F90"/>
    <w:rsid w:val="005F47EA"/>
    <w:rsid w:val="00611F67"/>
    <w:rsid w:val="00733898"/>
    <w:rsid w:val="00801209"/>
    <w:rsid w:val="00AE1E49"/>
    <w:rsid w:val="00AE7901"/>
    <w:rsid w:val="00B32F8F"/>
    <w:rsid w:val="00BA28F5"/>
    <w:rsid w:val="00BF246B"/>
    <w:rsid w:val="00DC6B1F"/>
    <w:rsid w:val="00E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0E43"/>
  <w15:chartTrackingRefBased/>
  <w15:docId w15:val="{73D356E4-305E-48D1-B3E8-C9B17C4A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8F5"/>
  </w:style>
  <w:style w:type="paragraph" w:styleId="Fuzeile">
    <w:name w:val="footer"/>
    <w:basedOn w:val="Standard"/>
    <w:link w:val="FuzeileZchn"/>
    <w:uiPriority w:val="99"/>
    <w:unhideWhenUsed/>
    <w:rsid w:val="00B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Lortz</dc:creator>
  <cp:keywords/>
  <dc:description/>
  <cp:lastModifiedBy>Johannes Lortz</cp:lastModifiedBy>
  <cp:revision>7</cp:revision>
  <cp:lastPrinted>2020-05-27T10:16:00Z</cp:lastPrinted>
  <dcterms:created xsi:type="dcterms:W3CDTF">2020-05-26T09:29:00Z</dcterms:created>
  <dcterms:modified xsi:type="dcterms:W3CDTF">2020-05-27T10:19:00Z</dcterms:modified>
</cp:coreProperties>
</file>